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98" w:rsidRPr="00A42F4D" w:rsidRDefault="007A4906">
      <w:pPr>
        <w:rPr>
          <w:rFonts w:ascii="Times New Roman" w:hAnsi="Times New Roman" w:cs="Times New Roman"/>
          <w:b/>
          <w:sz w:val="28"/>
          <w:szCs w:val="28"/>
        </w:rPr>
      </w:pPr>
      <w:r w:rsidRPr="00A42F4D">
        <w:rPr>
          <w:rFonts w:ascii="Times New Roman" w:hAnsi="Times New Roman" w:cs="Times New Roman"/>
          <w:b/>
          <w:sz w:val="28"/>
          <w:szCs w:val="28"/>
        </w:rPr>
        <w:t>Материа</w:t>
      </w:r>
      <w:bookmarkStart w:id="0" w:name="_GoBack"/>
      <w:bookmarkEnd w:id="0"/>
      <w:r w:rsidRPr="00A42F4D">
        <w:rPr>
          <w:rFonts w:ascii="Times New Roman" w:hAnsi="Times New Roman" w:cs="Times New Roman"/>
          <w:b/>
          <w:sz w:val="28"/>
          <w:szCs w:val="28"/>
        </w:rPr>
        <w:t>лы конференции доступны по ссылке</w:t>
      </w:r>
      <w:r w:rsidR="005E52EF" w:rsidRPr="00A42F4D">
        <w:rPr>
          <w:rFonts w:ascii="Times New Roman" w:hAnsi="Times New Roman" w:cs="Times New Roman"/>
          <w:b/>
          <w:sz w:val="28"/>
          <w:szCs w:val="28"/>
        </w:rPr>
        <w:t>:</w:t>
      </w:r>
      <w:r w:rsidRPr="00A42F4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A42F4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https://disk.yandex.ru/i/0G7LZAprrueB0g</w:t>
        </w:r>
      </w:hyperlink>
    </w:p>
    <w:p w:rsidR="007A4906" w:rsidRDefault="007A4906"/>
    <w:sectPr w:rsidR="007A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0D"/>
    <w:rsid w:val="001B760D"/>
    <w:rsid w:val="002E6498"/>
    <w:rsid w:val="005E52EF"/>
    <w:rsid w:val="007A4906"/>
    <w:rsid w:val="00A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7B8C"/>
  <w15:chartTrackingRefBased/>
  <w15:docId w15:val="{342BE751-A2E7-4262-BE8C-08D9ECCA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9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5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0G7LZAprrueB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2026-06-12T19:18:00Z</dcterms:created>
  <dcterms:modified xsi:type="dcterms:W3CDTF">2026-06-12T19:20:00Z</dcterms:modified>
</cp:coreProperties>
</file>